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AAA" w:rsidRDefault="00B07AAA" w:rsidP="00B07AAA">
      <w:pPr>
        <w:shd w:val="clear" w:color="auto" w:fill="FFFFFF"/>
        <w:autoSpaceDE w:val="0"/>
        <w:autoSpaceDN w:val="0"/>
        <w:adjustRightInd w:val="0"/>
        <w:ind w:firstLine="284"/>
        <w:jc w:val="both"/>
        <w:rPr>
          <w:b/>
          <w:noProof/>
          <w:color w:val="000000"/>
          <w:sz w:val="28"/>
          <w:szCs w:val="28"/>
          <w:lang w:val="kk-KZ"/>
        </w:rPr>
      </w:pPr>
      <w:r>
        <w:rPr>
          <w:noProof/>
          <w:color w:val="000000"/>
          <w:sz w:val="28"/>
          <w:szCs w:val="28"/>
          <w:lang w:val="kk-KZ"/>
        </w:rPr>
        <w:t xml:space="preserve">      </w:t>
      </w:r>
      <w:r>
        <w:rPr>
          <w:i/>
          <w:noProof/>
          <w:color w:val="000000"/>
          <w:sz w:val="28"/>
          <w:szCs w:val="28"/>
          <w:lang w:val="kk-KZ"/>
        </w:rPr>
        <w:t>13</w:t>
      </w:r>
      <w:r w:rsidRPr="00547459">
        <w:rPr>
          <w:i/>
          <w:noProof/>
          <w:color w:val="000000"/>
          <w:sz w:val="28"/>
          <w:szCs w:val="28"/>
          <w:lang w:val="kk-KZ"/>
        </w:rPr>
        <w:t xml:space="preserve"> – лекция:</w:t>
      </w:r>
      <w:r>
        <w:rPr>
          <w:noProof/>
          <w:color w:val="000000"/>
          <w:sz w:val="28"/>
          <w:szCs w:val="28"/>
          <w:lang w:val="kk-KZ"/>
        </w:rPr>
        <w:t xml:space="preserve"> </w:t>
      </w:r>
      <w:r w:rsidRPr="00547459">
        <w:rPr>
          <w:b/>
          <w:noProof/>
          <w:color w:val="000000"/>
          <w:sz w:val="28"/>
          <w:szCs w:val="28"/>
          <w:lang w:val="kk-KZ"/>
        </w:rPr>
        <w:t>Ж.Аймауытов  және М.Әуезов, М.Жұмабаев</w:t>
      </w:r>
    </w:p>
    <w:p w:rsidR="00B07AAA" w:rsidRDefault="00B07AAA" w:rsidP="00B07AAA">
      <w:pPr>
        <w:shd w:val="clear" w:color="auto" w:fill="FFFFFF"/>
        <w:autoSpaceDE w:val="0"/>
        <w:autoSpaceDN w:val="0"/>
        <w:adjustRightInd w:val="0"/>
        <w:ind w:firstLine="284"/>
        <w:jc w:val="both"/>
        <w:rPr>
          <w:b/>
          <w:noProof/>
          <w:color w:val="000000"/>
          <w:sz w:val="28"/>
          <w:szCs w:val="28"/>
          <w:lang w:val="kk-KZ"/>
        </w:rPr>
      </w:pPr>
    </w:p>
    <w:p w:rsidR="00B07AAA" w:rsidRPr="00090C9B" w:rsidRDefault="00B07AAA" w:rsidP="00B07AAA">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Жүсiпбек — өз заманының белгiлi сыншысы болған, әдебиет мә-селелерiне қатысты көптеген ой-пiкiр қалдырған жазушы. Оның мақалаларынан, хаттарынан, тiптi көркем шығармаларының iшiнен де автордың жазу өнерi жайлы, оның ерекшелiктерi туралы, суреткердiң психологиялық, шығармашылық сипатын түсiнудiң принциптерi жайлы қызықты ойлар кездеседi. Әдебиеттiң жаңа дәуiрдегi мiндеттерiн түсiне бiлген жаңа көзқарасты қаламгер ретiнде ол сөз өнерiне, оның өкiлдерiне тың мiндеттер артты. Олардың iшiнде белгiлi бiр дәуiр әдебиетi дамуына арналған шолу да, жеке ақынның шығармашылық бетiн анықтауға құрылған портрет те, рецензиялар да кездеседi.  Жүсiпбектiң алғашқы сын еңбектерiнiң бiрi —оның М.Әуезовпен бiрiгiп жазған («Екеу» деп қол қойған) «Абайдан соңғы</w:t>
      </w:r>
      <w:r w:rsidRPr="00090C9B">
        <w:rPr>
          <w:smallCaps/>
          <w:noProof/>
          <w:color w:val="000000"/>
          <w:sz w:val="28"/>
          <w:szCs w:val="28"/>
          <w:lang w:val="kk-KZ"/>
        </w:rPr>
        <w:t xml:space="preserve"> </w:t>
      </w:r>
      <w:r w:rsidRPr="00090C9B">
        <w:rPr>
          <w:noProof/>
          <w:color w:val="000000"/>
          <w:sz w:val="28"/>
          <w:szCs w:val="28"/>
          <w:lang w:val="kk-KZ"/>
        </w:rPr>
        <w:t>ақындар» атты мақаласы. Ол «Абай» журналының бiрiншi санында (1918) басылған. Мұнда қазақтың болашақ екi ұлы жазушысы өздерi сусындаған, ұлттық әдебиеттiң бүгiнгi күйi мен болашағы жөнiнде сыр бөлiседi. Онда ұлттық сана-сезiмнiң оянуы, оның әдебиетке әсерi, қазiргi ақындар шығармашылығының бет алысы сияқты маңызды мәселелер қаралады. Әдебиеттiң еркендеп, ақын-жазушылардың қатары өсуiн олар ұлттық оянуымен байланыстырады. «Бұл оянуға бiрiншi — Абай, екiншi — «Қазақ» газетi, үшiншi — жалпы жұрттың ғылымға бет алуы себеп болды», —деп жазады.</w:t>
      </w:r>
    </w:p>
    <w:p w:rsidR="00B07AAA" w:rsidRPr="00090C9B" w:rsidRDefault="00B07AAA" w:rsidP="00B07AAA">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Аталған дәуiр ақындары шығармашылығы мақалада үш топқа бөлiнiп талданады. Оның бiрi —сыршыл (лирик) ақындар, екiншiсi —«сезiм мен қиялға тәрбие, әсерi аз, ақылға азығы бар, халықшыл (народник) ақындар», үшiншiсi — ескi өлең, жыр, тақпақтарға елiктеушiлер. Осы қатарда сыншылар Мағжан, Ахмет, Сұлтанмахмұт, Ахмет Мәметов, Мiржақып, Сәбит Дөнентаев сияқты сол дәуiрдiң көрнектi тұлғаларының шығармашылық өнерiн салыстырады. Мағжан мен Сұлтанмахмұттың кейбiр сыршыл жырлары мен Ахметгiң «ойды оятуға, миды сергiтуге мұнлы, мұқтаж, терең мақсат түртiп шығарған» өлеңдерiн зор бағалайды. Сонымен бiрге мақалада сол дәуiр әдебиетiнiң елеулi олқылықтары сөз болады.</w:t>
      </w:r>
    </w:p>
    <w:p w:rsidR="00B07AAA" w:rsidRPr="009970ED" w:rsidRDefault="00B07AAA" w:rsidP="009970ED">
      <w:pPr>
        <w:shd w:val="clear" w:color="auto" w:fill="FFFFFF"/>
        <w:autoSpaceDE w:val="0"/>
        <w:autoSpaceDN w:val="0"/>
        <w:adjustRightInd w:val="0"/>
        <w:ind w:firstLine="284"/>
        <w:jc w:val="both"/>
        <w:rPr>
          <w:noProof/>
          <w:color w:val="000000"/>
          <w:sz w:val="28"/>
          <w:szCs w:val="28"/>
          <w:lang w:val="kk-KZ"/>
        </w:rPr>
      </w:pPr>
      <w:r w:rsidRPr="00090C9B">
        <w:rPr>
          <w:noProof/>
          <w:color w:val="000000"/>
          <w:sz w:val="28"/>
          <w:szCs w:val="28"/>
          <w:lang w:val="kk-KZ"/>
        </w:rPr>
        <w:t>Жүсiпбектiң сын еңбектерiнiң iшiнде оның «Мағжанның ақындығы туралы» атты мақаласы («Лениншiл жас» журналы, 1923, №5) айрықша орын алады. Бұл —кеңес әдебиетi сынының қалыптасып кәсiптiк мамандығын жетiлдiре түскен тұсында жаңа сын үлгiсiне бағыт, бағдар берген мақала. Онда Жүсiпбек Мағжан ақындығы жайлы ойларын оның  шығармаларын талдау арқылы дәлелдей отырып, әдеби шығарма талдаудағы сынның негiзгi мiндеттерiне, әдебиеттанудың келелi мәселелерiне назар аударады. Әсiресе жазушының көркем туындыны бағалаудың өлшемi, принципi туралы ойлары маңызды.</w:t>
      </w:r>
    </w:p>
    <w:p w:rsidR="00B07AAA" w:rsidRPr="00090C9B" w:rsidRDefault="00B07AAA" w:rsidP="00B07AAA">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 xml:space="preserve">Үлкен таланттардың қай-қайсы болса да, өз заманымен, оның жағдайларымен, ереже-қағидаларымен қайшылыққа келмей тұрмаған. Сол үшiн таяқ жеген, қағажу көрген. Абай да өз тұсында ешкiммен түсiнiсе алмаған. Мағжан да осы кептi кидi. Өз дәуiрiмен ымыраға келiп, оның жақсы </w:t>
      </w:r>
      <w:r w:rsidRPr="00090C9B">
        <w:rPr>
          <w:noProof/>
          <w:color w:val="000000"/>
          <w:sz w:val="28"/>
          <w:szCs w:val="28"/>
          <w:lang w:val="kk-KZ"/>
        </w:rPr>
        <w:lastRenderedPageBreak/>
        <w:t>жақтарын жырлаған Жүсiпбек те iштей коммунистiк режiмнiң адам ырқын тежеп ұстауға тырысуын мойындамаған. Кейiнгi Қасым Аманжолов, Мұқағали Мақатаев тағдырында да осыған ұқсас жайлар аз емес. Ақын тағдырын қиындататын да— оның осы өр мiнезi, ойындағысын жасырмай еркiн айтатыны. Бетке айтқанды қандай режiм болса да ұнатпаған. Жүсiпбектiң Мағжан арқылы күн тәртiбiне қойып отырғаны да осындай жағдайларды материалистiқ маркстiк, адамгершiлiк тұрғысынан әдiл бағалау.</w:t>
      </w:r>
    </w:p>
    <w:p w:rsidR="00B07AAA" w:rsidRPr="00090C9B" w:rsidRDefault="00B07AAA" w:rsidP="00B07AAA">
      <w:pPr>
        <w:ind w:firstLine="284"/>
        <w:jc w:val="both"/>
        <w:rPr>
          <w:noProof/>
          <w:color w:val="000000"/>
          <w:sz w:val="28"/>
          <w:szCs w:val="28"/>
          <w:lang w:val="kk-KZ"/>
        </w:rPr>
      </w:pPr>
      <w:r w:rsidRPr="00090C9B">
        <w:rPr>
          <w:noProof/>
          <w:color w:val="000000"/>
          <w:sz w:val="28"/>
          <w:szCs w:val="28"/>
          <w:lang w:val="kk-KZ"/>
        </w:rPr>
        <w:t>Ақын шығармашылығын бағалаудағы сынның мiндетiн Жүсiпбек айқын тұжырымдайды. Оның шығармашылық өнердi талдау әдiсi дүниенi, құбылысты өз ортасы, уақыт, кеңiстiк, шындығымен байланыстыра қарайтын ғылыми әдiснамаға негiзделедi. «Әр адамның, әр ақынның өрiсi: бiрiншi — заманға, екiншi —туып, өскен әлеуметiне, үшiншi —нәсiлiне (тұқымына) байлаулы», — дейдi ол. Оның Мағжан ақындыры жайлы толғамдары да осы ұстанымнан өрбидi.</w:t>
      </w:r>
    </w:p>
    <w:p w:rsidR="00B07AAA" w:rsidRDefault="00B07AAA" w:rsidP="00B07AAA">
      <w:pPr>
        <w:shd w:val="clear" w:color="auto" w:fill="FFFFFF"/>
        <w:autoSpaceDE w:val="0"/>
        <w:autoSpaceDN w:val="0"/>
        <w:adjustRightInd w:val="0"/>
        <w:ind w:firstLine="284"/>
        <w:jc w:val="both"/>
        <w:rPr>
          <w:noProof/>
          <w:color w:val="000000"/>
          <w:sz w:val="28"/>
          <w:szCs w:val="28"/>
          <w:lang w:val="kk-KZ"/>
        </w:rPr>
      </w:pPr>
      <w:r w:rsidRPr="00090C9B">
        <w:rPr>
          <w:noProof/>
          <w:color w:val="000000"/>
          <w:sz w:val="28"/>
          <w:szCs w:val="28"/>
          <w:lang w:val="kk-KZ"/>
        </w:rPr>
        <w:t xml:space="preserve">Кеңес өкiметiнiң алғашқы жылдары елдiң бәрi тап күресi, тап мүддесi деп жатқанда, жалпы қазағын, жалпақ елiн жырлап, оның қайғысына ортақтасқан Мағжанның сыршылдығына Жүсiпбек түсiне қарайды. Ақынның «жалғыз таптың пайдасына сөйлемей, тап көлемiнен шығып», «жалпы шындыққа, жалпы адам баласының қамына да құлаш ұрып кететiнiн» сыншы талант табиғатының ерекшелiгi деп таниды. Оның шығармашылығын, көзқарасын туып-өскен ортасымен, қазақ халқының әлеуметтiк даму жағдайларымен байланыстыра қарайды. Мағжанның «ұлтшылдық сезiмге жармасуын» ол халықтың отаршылдыққа қарсы, азаттық аңсаған идеяларымен тұтастықта түсiнедi. Ақын поэзиясының дарашылдық сипатының төркiнiн де дәуiр өзгешелiктерiнен iздейдi. Мағжан шығармашыльшындағы уайымшылдық сарынын да заманның қазақ халқының басына түскен ауыртпашылығынан </w:t>
      </w:r>
    </w:p>
    <w:p w:rsidR="00B07AAA" w:rsidRDefault="00B07AAA" w:rsidP="009970ED">
      <w:pPr>
        <w:shd w:val="clear" w:color="auto" w:fill="FFFFFF"/>
        <w:autoSpaceDE w:val="0"/>
        <w:autoSpaceDN w:val="0"/>
        <w:adjustRightInd w:val="0"/>
        <w:jc w:val="both"/>
        <w:rPr>
          <w:noProof/>
          <w:color w:val="000000"/>
          <w:sz w:val="28"/>
          <w:szCs w:val="28"/>
          <w:lang w:val="kk-KZ"/>
        </w:rPr>
      </w:pPr>
      <w:r w:rsidRPr="00090C9B">
        <w:rPr>
          <w:noProof/>
          <w:color w:val="000000"/>
          <w:sz w:val="28"/>
          <w:szCs w:val="28"/>
          <w:lang w:val="kk-KZ"/>
        </w:rPr>
        <w:t>көредi. Қоғамдық құрылыстардың тарихи алмасуы тұсында мұндай ақындық көзқарастың тууы зандылығын сыншы дәлелдi фактiлермен логикалық талдау арқылы түйiндейдi. «Әдебиет тарихын тексерген кiсiге мәлiм: ескi тұрмыстың шаңырағы ортасына түсiп, жаңа тұрмыс әлi орнықпаған көшпелi дәуiрдiң ақындарында мұң-зардың, торығудың сарыны болады. Ақын жаңаның жақсы екенiн бiлсе де, сол өмiрге тосаңсып түсiне алмай, жаңа заманнын, адамы бола алмай, көп тайқалақтайды. Ақсүйектер дәуiрi күйреп, капитал дәуiрiне көшерде, ақсүйек ақындарында да торығу, ескiнi жырлау болған. Өйткенi ескi өмiрдiң жақсы жақтары көңiлде сайрап тұрады, жаңанын, не боларына көзi жетпейдi»,—деп жазады Жүсiпбек. Сыншының бұл пiкiрлерiнiң жалпы әдебиет тарихы үшiн де маңызы зор.</w:t>
      </w:r>
    </w:p>
    <w:p w:rsidR="00B07AAA" w:rsidRDefault="00B07AAA" w:rsidP="00B07AAA">
      <w:pPr>
        <w:shd w:val="clear" w:color="auto" w:fill="FFFFFF"/>
        <w:autoSpaceDE w:val="0"/>
        <w:autoSpaceDN w:val="0"/>
        <w:adjustRightInd w:val="0"/>
        <w:ind w:firstLine="284"/>
        <w:jc w:val="both"/>
        <w:rPr>
          <w:noProof/>
          <w:color w:val="000000"/>
          <w:sz w:val="28"/>
          <w:szCs w:val="28"/>
          <w:lang w:val="kk-KZ"/>
        </w:rPr>
      </w:pPr>
    </w:p>
    <w:p w:rsidR="00B07AAA" w:rsidRDefault="00B07AAA" w:rsidP="00B07AAA">
      <w:pPr>
        <w:shd w:val="clear" w:color="auto" w:fill="FFFFFF"/>
        <w:autoSpaceDE w:val="0"/>
        <w:autoSpaceDN w:val="0"/>
        <w:adjustRightInd w:val="0"/>
        <w:ind w:firstLine="284"/>
        <w:jc w:val="both"/>
        <w:rPr>
          <w:noProof/>
          <w:color w:val="000000"/>
          <w:sz w:val="28"/>
          <w:szCs w:val="28"/>
          <w:lang w:val="kk-KZ"/>
        </w:rPr>
      </w:pPr>
    </w:p>
    <w:p w:rsidR="00B07AAA" w:rsidRDefault="00B07AAA" w:rsidP="00B07AAA">
      <w:pPr>
        <w:shd w:val="clear" w:color="auto" w:fill="FFFFFF"/>
        <w:autoSpaceDE w:val="0"/>
        <w:autoSpaceDN w:val="0"/>
        <w:adjustRightInd w:val="0"/>
        <w:ind w:firstLine="284"/>
        <w:jc w:val="both"/>
        <w:rPr>
          <w:noProof/>
          <w:color w:val="000000"/>
          <w:sz w:val="28"/>
          <w:szCs w:val="28"/>
          <w:lang w:val="kk-KZ"/>
        </w:rPr>
      </w:pPr>
    </w:p>
    <w:p w:rsidR="00B07AAA" w:rsidRDefault="00B07AAA" w:rsidP="00B07AAA">
      <w:pPr>
        <w:shd w:val="clear" w:color="auto" w:fill="FFFFFF"/>
        <w:autoSpaceDE w:val="0"/>
        <w:autoSpaceDN w:val="0"/>
        <w:adjustRightInd w:val="0"/>
        <w:ind w:firstLine="284"/>
        <w:jc w:val="both"/>
        <w:rPr>
          <w:noProof/>
          <w:color w:val="000000"/>
          <w:sz w:val="28"/>
          <w:szCs w:val="28"/>
          <w:lang w:val="kk-KZ"/>
        </w:rPr>
      </w:pPr>
    </w:p>
    <w:p w:rsidR="00B07AAA" w:rsidRDefault="00B07AAA" w:rsidP="00B07AAA">
      <w:pPr>
        <w:shd w:val="clear" w:color="auto" w:fill="FFFFFF"/>
        <w:autoSpaceDE w:val="0"/>
        <w:autoSpaceDN w:val="0"/>
        <w:adjustRightInd w:val="0"/>
        <w:ind w:firstLine="284"/>
        <w:jc w:val="both"/>
        <w:rPr>
          <w:noProof/>
          <w:color w:val="000000"/>
          <w:sz w:val="28"/>
          <w:szCs w:val="28"/>
          <w:lang w:val="kk-KZ"/>
        </w:rPr>
      </w:pPr>
    </w:p>
    <w:p w:rsidR="00B07AAA" w:rsidRDefault="00B07AAA" w:rsidP="00B07AAA">
      <w:pPr>
        <w:shd w:val="clear" w:color="auto" w:fill="FFFFFF"/>
        <w:autoSpaceDE w:val="0"/>
        <w:autoSpaceDN w:val="0"/>
        <w:adjustRightInd w:val="0"/>
        <w:ind w:firstLine="284"/>
        <w:jc w:val="both"/>
        <w:rPr>
          <w:noProof/>
          <w:color w:val="000000"/>
          <w:sz w:val="28"/>
          <w:szCs w:val="28"/>
          <w:lang w:val="kk-KZ"/>
        </w:rPr>
      </w:pPr>
    </w:p>
    <w:p w:rsidR="00B07AAA" w:rsidRDefault="00B07AAA" w:rsidP="00B07AAA">
      <w:pPr>
        <w:shd w:val="clear" w:color="auto" w:fill="FFFFFF"/>
        <w:autoSpaceDE w:val="0"/>
        <w:autoSpaceDN w:val="0"/>
        <w:adjustRightInd w:val="0"/>
        <w:ind w:firstLine="284"/>
        <w:jc w:val="both"/>
        <w:rPr>
          <w:noProof/>
          <w:color w:val="000000"/>
          <w:sz w:val="28"/>
          <w:szCs w:val="28"/>
          <w:lang w:val="kk-KZ"/>
        </w:rPr>
      </w:pPr>
    </w:p>
    <w:p w:rsidR="00B07AAA" w:rsidRDefault="00B07AAA" w:rsidP="00B07AAA">
      <w:pPr>
        <w:shd w:val="clear" w:color="auto" w:fill="FFFFFF"/>
        <w:autoSpaceDE w:val="0"/>
        <w:autoSpaceDN w:val="0"/>
        <w:adjustRightInd w:val="0"/>
        <w:ind w:firstLine="284"/>
        <w:jc w:val="both"/>
        <w:rPr>
          <w:noProof/>
          <w:color w:val="000000"/>
          <w:sz w:val="28"/>
          <w:szCs w:val="28"/>
          <w:lang w:val="kk-KZ"/>
        </w:rPr>
      </w:pPr>
    </w:p>
    <w:p w:rsidR="00B07AAA" w:rsidRDefault="00B07AAA" w:rsidP="00B07AAA">
      <w:pPr>
        <w:shd w:val="clear" w:color="auto" w:fill="FFFFFF"/>
        <w:autoSpaceDE w:val="0"/>
        <w:autoSpaceDN w:val="0"/>
        <w:adjustRightInd w:val="0"/>
        <w:ind w:firstLine="284"/>
        <w:jc w:val="both"/>
        <w:rPr>
          <w:noProof/>
          <w:color w:val="000000"/>
          <w:sz w:val="28"/>
          <w:szCs w:val="28"/>
          <w:lang w:val="kk-KZ"/>
        </w:rPr>
      </w:pPr>
    </w:p>
    <w:p w:rsidR="00B07AAA" w:rsidRDefault="00B07AAA" w:rsidP="00B07AAA">
      <w:pPr>
        <w:shd w:val="clear" w:color="auto" w:fill="FFFFFF"/>
        <w:autoSpaceDE w:val="0"/>
        <w:autoSpaceDN w:val="0"/>
        <w:adjustRightInd w:val="0"/>
        <w:ind w:firstLine="284"/>
        <w:jc w:val="both"/>
        <w:rPr>
          <w:noProof/>
          <w:color w:val="000000"/>
          <w:sz w:val="28"/>
          <w:szCs w:val="28"/>
          <w:lang w:val="kk-KZ"/>
        </w:rPr>
      </w:pPr>
    </w:p>
    <w:p w:rsidR="00B07AAA" w:rsidRDefault="00B07AAA" w:rsidP="00B07AAA">
      <w:pPr>
        <w:shd w:val="clear" w:color="auto" w:fill="FFFFFF"/>
        <w:autoSpaceDE w:val="0"/>
        <w:autoSpaceDN w:val="0"/>
        <w:adjustRightInd w:val="0"/>
        <w:ind w:firstLine="284"/>
        <w:jc w:val="both"/>
        <w:rPr>
          <w:noProof/>
          <w:color w:val="000000"/>
          <w:sz w:val="28"/>
          <w:szCs w:val="28"/>
          <w:lang w:val="kk-KZ"/>
        </w:rPr>
      </w:pPr>
    </w:p>
    <w:p w:rsidR="00B07AAA" w:rsidRDefault="00B07AAA" w:rsidP="00B07AAA">
      <w:pPr>
        <w:shd w:val="clear" w:color="auto" w:fill="FFFFFF"/>
        <w:autoSpaceDE w:val="0"/>
        <w:autoSpaceDN w:val="0"/>
        <w:adjustRightInd w:val="0"/>
        <w:ind w:firstLine="284"/>
        <w:jc w:val="both"/>
        <w:rPr>
          <w:noProof/>
          <w:color w:val="000000"/>
          <w:sz w:val="28"/>
          <w:szCs w:val="28"/>
          <w:lang w:val="kk-KZ"/>
        </w:rPr>
      </w:pPr>
    </w:p>
    <w:p w:rsidR="00B07AAA" w:rsidRDefault="00B07AAA" w:rsidP="00B07AAA">
      <w:pPr>
        <w:shd w:val="clear" w:color="auto" w:fill="FFFFFF"/>
        <w:autoSpaceDE w:val="0"/>
        <w:autoSpaceDN w:val="0"/>
        <w:adjustRightInd w:val="0"/>
        <w:ind w:firstLine="284"/>
        <w:jc w:val="both"/>
        <w:rPr>
          <w:noProof/>
          <w:color w:val="000000"/>
          <w:sz w:val="28"/>
          <w:szCs w:val="28"/>
          <w:lang w:val="kk-KZ"/>
        </w:rPr>
      </w:pPr>
    </w:p>
    <w:p w:rsidR="00B07AAA" w:rsidRDefault="00B07AAA" w:rsidP="00B07AAA">
      <w:pPr>
        <w:shd w:val="clear" w:color="auto" w:fill="FFFFFF"/>
        <w:autoSpaceDE w:val="0"/>
        <w:autoSpaceDN w:val="0"/>
        <w:adjustRightInd w:val="0"/>
        <w:ind w:firstLine="284"/>
        <w:jc w:val="both"/>
        <w:rPr>
          <w:noProof/>
          <w:color w:val="000000"/>
          <w:sz w:val="28"/>
          <w:szCs w:val="28"/>
          <w:lang w:val="kk-KZ"/>
        </w:rPr>
      </w:pPr>
    </w:p>
    <w:p w:rsidR="00B07AAA" w:rsidRDefault="00B07AAA" w:rsidP="00B07AAA">
      <w:pPr>
        <w:shd w:val="clear" w:color="auto" w:fill="FFFFFF"/>
        <w:autoSpaceDE w:val="0"/>
        <w:autoSpaceDN w:val="0"/>
        <w:adjustRightInd w:val="0"/>
        <w:ind w:firstLine="284"/>
        <w:jc w:val="both"/>
        <w:rPr>
          <w:noProof/>
          <w:color w:val="000000"/>
          <w:sz w:val="28"/>
          <w:szCs w:val="28"/>
          <w:lang w:val="kk-KZ"/>
        </w:rPr>
      </w:pPr>
    </w:p>
    <w:p w:rsidR="00B07AAA" w:rsidRDefault="00B07AAA" w:rsidP="00B07AAA">
      <w:pPr>
        <w:shd w:val="clear" w:color="auto" w:fill="FFFFFF"/>
        <w:autoSpaceDE w:val="0"/>
        <w:autoSpaceDN w:val="0"/>
        <w:adjustRightInd w:val="0"/>
        <w:ind w:firstLine="284"/>
        <w:jc w:val="both"/>
        <w:rPr>
          <w:noProof/>
          <w:color w:val="000000"/>
          <w:sz w:val="28"/>
          <w:szCs w:val="28"/>
          <w:lang w:val="kk-KZ"/>
        </w:rPr>
      </w:pPr>
    </w:p>
    <w:p w:rsidR="00B07AAA" w:rsidRDefault="00B07AAA" w:rsidP="00B07AAA">
      <w:pPr>
        <w:shd w:val="clear" w:color="auto" w:fill="FFFFFF"/>
        <w:autoSpaceDE w:val="0"/>
        <w:autoSpaceDN w:val="0"/>
        <w:adjustRightInd w:val="0"/>
        <w:ind w:firstLine="284"/>
        <w:jc w:val="both"/>
        <w:rPr>
          <w:noProof/>
          <w:color w:val="000000"/>
          <w:sz w:val="28"/>
          <w:szCs w:val="28"/>
          <w:lang w:val="kk-KZ"/>
        </w:rPr>
      </w:pPr>
    </w:p>
    <w:p w:rsidR="00B07AAA" w:rsidRDefault="00B07AAA" w:rsidP="00B07AAA">
      <w:pPr>
        <w:shd w:val="clear" w:color="auto" w:fill="FFFFFF"/>
        <w:autoSpaceDE w:val="0"/>
        <w:autoSpaceDN w:val="0"/>
        <w:adjustRightInd w:val="0"/>
        <w:ind w:firstLine="284"/>
        <w:jc w:val="both"/>
        <w:rPr>
          <w:noProof/>
          <w:color w:val="000000"/>
          <w:sz w:val="28"/>
          <w:szCs w:val="28"/>
          <w:lang w:val="kk-KZ"/>
        </w:rPr>
      </w:pPr>
    </w:p>
    <w:p w:rsidR="00B07AAA" w:rsidRDefault="00B07AAA" w:rsidP="00B07AAA">
      <w:pPr>
        <w:shd w:val="clear" w:color="auto" w:fill="FFFFFF"/>
        <w:autoSpaceDE w:val="0"/>
        <w:autoSpaceDN w:val="0"/>
        <w:adjustRightInd w:val="0"/>
        <w:ind w:firstLine="284"/>
        <w:jc w:val="both"/>
        <w:rPr>
          <w:noProof/>
          <w:color w:val="000000"/>
          <w:sz w:val="28"/>
          <w:szCs w:val="28"/>
          <w:lang w:val="kk-KZ"/>
        </w:rPr>
      </w:pPr>
    </w:p>
    <w:p w:rsidR="00B07AAA" w:rsidRDefault="00B07AAA" w:rsidP="00B07AAA">
      <w:pPr>
        <w:shd w:val="clear" w:color="auto" w:fill="FFFFFF"/>
        <w:autoSpaceDE w:val="0"/>
        <w:autoSpaceDN w:val="0"/>
        <w:adjustRightInd w:val="0"/>
        <w:ind w:firstLine="284"/>
        <w:jc w:val="both"/>
        <w:rPr>
          <w:noProof/>
          <w:color w:val="000000"/>
          <w:sz w:val="28"/>
          <w:szCs w:val="28"/>
          <w:lang w:val="kk-KZ"/>
        </w:rPr>
      </w:pPr>
    </w:p>
    <w:p w:rsidR="00B07AAA" w:rsidRDefault="00B07AAA" w:rsidP="00B07AAA">
      <w:pPr>
        <w:shd w:val="clear" w:color="auto" w:fill="FFFFFF"/>
        <w:autoSpaceDE w:val="0"/>
        <w:autoSpaceDN w:val="0"/>
        <w:adjustRightInd w:val="0"/>
        <w:ind w:firstLine="284"/>
        <w:jc w:val="both"/>
        <w:rPr>
          <w:noProof/>
          <w:color w:val="000000"/>
          <w:sz w:val="28"/>
          <w:szCs w:val="28"/>
          <w:lang w:val="kk-KZ"/>
        </w:rPr>
      </w:pPr>
    </w:p>
    <w:p w:rsidR="00B07AAA" w:rsidRDefault="00B07AAA" w:rsidP="00B07AAA">
      <w:pPr>
        <w:shd w:val="clear" w:color="auto" w:fill="FFFFFF"/>
        <w:autoSpaceDE w:val="0"/>
        <w:autoSpaceDN w:val="0"/>
        <w:adjustRightInd w:val="0"/>
        <w:ind w:firstLine="284"/>
        <w:jc w:val="both"/>
        <w:rPr>
          <w:noProof/>
          <w:color w:val="000000"/>
          <w:sz w:val="28"/>
          <w:szCs w:val="28"/>
          <w:lang w:val="kk-KZ"/>
        </w:rPr>
      </w:pPr>
    </w:p>
    <w:p w:rsidR="00B07AAA" w:rsidRDefault="00B07AAA" w:rsidP="00B07AAA">
      <w:pPr>
        <w:shd w:val="clear" w:color="auto" w:fill="FFFFFF"/>
        <w:autoSpaceDE w:val="0"/>
        <w:autoSpaceDN w:val="0"/>
        <w:adjustRightInd w:val="0"/>
        <w:ind w:firstLine="284"/>
        <w:jc w:val="both"/>
        <w:rPr>
          <w:noProof/>
          <w:color w:val="000000"/>
          <w:sz w:val="28"/>
          <w:szCs w:val="28"/>
          <w:lang w:val="kk-KZ"/>
        </w:rPr>
      </w:pPr>
    </w:p>
    <w:p w:rsidR="00B07AAA" w:rsidRDefault="00B07AAA" w:rsidP="00B07AAA">
      <w:pPr>
        <w:shd w:val="clear" w:color="auto" w:fill="FFFFFF"/>
        <w:autoSpaceDE w:val="0"/>
        <w:autoSpaceDN w:val="0"/>
        <w:adjustRightInd w:val="0"/>
        <w:ind w:firstLine="284"/>
        <w:jc w:val="both"/>
        <w:rPr>
          <w:noProof/>
          <w:color w:val="000000"/>
          <w:sz w:val="28"/>
          <w:szCs w:val="28"/>
          <w:lang w:val="kk-KZ"/>
        </w:rPr>
      </w:pPr>
    </w:p>
    <w:p w:rsidR="00B07AAA" w:rsidRDefault="00B07AAA" w:rsidP="00B07AAA">
      <w:pPr>
        <w:shd w:val="clear" w:color="auto" w:fill="FFFFFF"/>
        <w:autoSpaceDE w:val="0"/>
        <w:autoSpaceDN w:val="0"/>
        <w:adjustRightInd w:val="0"/>
        <w:ind w:firstLine="284"/>
        <w:jc w:val="both"/>
        <w:rPr>
          <w:noProof/>
          <w:color w:val="000000"/>
          <w:sz w:val="28"/>
          <w:szCs w:val="28"/>
          <w:lang w:val="kk-KZ"/>
        </w:rPr>
      </w:pPr>
    </w:p>
    <w:p w:rsidR="00B07AAA" w:rsidRDefault="00B07AAA" w:rsidP="00B07AAA">
      <w:pPr>
        <w:shd w:val="clear" w:color="auto" w:fill="FFFFFF"/>
        <w:autoSpaceDE w:val="0"/>
        <w:autoSpaceDN w:val="0"/>
        <w:adjustRightInd w:val="0"/>
        <w:ind w:firstLine="284"/>
        <w:jc w:val="both"/>
        <w:rPr>
          <w:noProof/>
          <w:color w:val="000000"/>
          <w:sz w:val="28"/>
          <w:szCs w:val="28"/>
          <w:lang w:val="kk-KZ"/>
        </w:rPr>
      </w:pPr>
    </w:p>
    <w:p w:rsidR="00B07AAA" w:rsidRDefault="00B07AAA" w:rsidP="00B07AAA">
      <w:pPr>
        <w:shd w:val="clear" w:color="auto" w:fill="FFFFFF"/>
        <w:autoSpaceDE w:val="0"/>
        <w:autoSpaceDN w:val="0"/>
        <w:adjustRightInd w:val="0"/>
        <w:ind w:firstLine="284"/>
        <w:jc w:val="both"/>
        <w:rPr>
          <w:noProof/>
          <w:color w:val="000000"/>
          <w:sz w:val="28"/>
          <w:szCs w:val="28"/>
          <w:lang w:val="kk-KZ"/>
        </w:rPr>
      </w:pPr>
    </w:p>
    <w:p w:rsidR="00B07AAA" w:rsidRDefault="00B07AAA" w:rsidP="00B07AAA">
      <w:pPr>
        <w:shd w:val="clear" w:color="auto" w:fill="FFFFFF"/>
        <w:autoSpaceDE w:val="0"/>
        <w:autoSpaceDN w:val="0"/>
        <w:adjustRightInd w:val="0"/>
        <w:ind w:firstLine="284"/>
        <w:jc w:val="both"/>
        <w:rPr>
          <w:noProof/>
          <w:color w:val="000000"/>
          <w:sz w:val="28"/>
          <w:szCs w:val="28"/>
          <w:lang w:val="kk-KZ"/>
        </w:rPr>
      </w:pPr>
    </w:p>
    <w:p w:rsidR="005E6E41" w:rsidRPr="00B07AAA" w:rsidRDefault="005E6E41">
      <w:pPr>
        <w:rPr>
          <w:lang w:val="kk-KZ"/>
        </w:rPr>
      </w:pPr>
    </w:p>
    <w:sectPr w:rsidR="005E6E41" w:rsidRPr="00B07AAA" w:rsidSect="005E6E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7AAA"/>
    <w:rsid w:val="005E6E41"/>
    <w:rsid w:val="009970ED"/>
    <w:rsid w:val="00A82328"/>
    <w:rsid w:val="00B07A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A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790</Words>
  <Characters>4508</Characters>
  <Application>Microsoft Office Word</Application>
  <DocSecurity>0</DocSecurity>
  <Lines>37</Lines>
  <Paragraphs>10</Paragraphs>
  <ScaleCrop>false</ScaleCrop>
  <Company>Reanimator Extreme Edition</Company>
  <LinksUpToDate>false</LinksUpToDate>
  <CharactersWithSpaces>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Miras</dc:creator>
  <cp:lastModifiedBy>Miras</cp:lastModifiedBy>
  <cp:revision>3</cp:revision>
  <dcterms:created xsi:type="dcterms:W3CDTF">2013-11-23T08:16:00Z</dcterms:created>
  <dcterms:modified xsi:type="dcterms:W3CDTF">2013-12-25T08:09:00Z</dcterms:modified>
</cp:coreProperties>
</file>